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rPr>
        <w:t>关于高新区安全生产行业协会</w:t>
      </w:r>
      <w:r>
        <w:rPr>
          <w:rFonts w:hint="eastAsia" w:ascii="黑体" w:hAnsi="黑体" w:eastAsia="黑体" w:cs="黑体"/>
          <w:b/>
          <w:bCs/>
          <w:sz w:val="36"/>
          <w:szCs w:val="36"/>
          <w:lang w:val="en-US" w:eastAsia="zh-CN"/>
        </w:rPr>
        <w:t>联合南京工业大学</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sz w:val="36"/>
          <w:szCs w:val="36"/>
        </w:rPr>
      </w:pPr>
      <w:r>
        <w:rPr>
          <w:rFonts w:hint="eastAsia" w:ascii="黑体" w:hAnsi="黑体" w:eastAsia="黑体" w:cs="黑体"/>
          <w:b/>
          <w:sz w:val="36"/>
          <w:szCs w:val="36"/>
          <w:lang w:val="en-US" w:eastAsia="zh-CN"/>
        </w:rPr>
        <w:t>开展</w:t>
      </w:r>
      <w:r>
        <w:rPr>
          <w:rFonts w:hint="eastAsia" w:ascii="黑体" w:hAnsi="黑体" w:eastAsia="黑体" w:cs="黑体"/>
          <w:b/>
          <w:sz w:val="36"/>
          <w:szCs w:val="36"/>
        </w:rPr>
        <w:t>安全工程专业本科学历教育+注册安全工程师培训</w:t>
      </w:r>
    </w:p>
    <w:p>
      <w:pPr>
        <w:keepNext w:val="0"/>
        <w:keepLines w:val="0"/>
        <w:pageBreakBefore w:val="0"/>
        <w:kinsoku/>
        <w:wordWrap/>
        <w:overflowPunct/>
        <w:topLinePunct w:val="0"/>
        <w:autoSpaceDE/>
        <w:autoSpaceDN/>
        <w:bidi w:val="0"/>
        <w:adjustRightInd/>
        <w:snapToGrid/>
        <w:spacing w:line="520" w:lineRule="exact"/>
        <w:ind w:firstLine="450"/>
        <w:jc w:val="center"/>
        <w:textAlignment w:val="auto"/>
        <w:rPr>
          <w:rFonts w:hint="eastAsia" w:ascii="黑体" w:hAnsi="黑体" w:eastAsia="黑体" w:cs="黑体"/>
          <w:b/>
          <w:sz w:val="36"/>
          <w:szCs w:val="36"/>
        </w:rPr>
      </w:pPr>
      <w:r>
        <w:rPr>
          <w:rFonts w:hint="eastAsia" w:ascii="黑体" w:hAnsi="黑体" w:eastAsia="黑体" w:cs="黑体"/>
          <w:b/>
          <w:sz w:val="36"/>
          <w:szCs w:val="36"/>
          <w:lang w:val="en-US" w:eastAsia="zh-CN"/>
        </w:rPr>
        <w:t>的</w:t>
      </w:r>
      <w:r>
        <w:rPr>
          <w:rFonts w:hint="eastAsia" w:ascii="黑体" w:hAnsi="黑体" w:eastAsia="黑体" w:cs="黑体"/>
          <w:b/>
          <w:sz w:val="36"/>
          <w:szCs w:val="36"/>
        </w:rPr>
        <w:t>招生简介</w:t>
      </w:r>
    </w:p>
    <w:p>
      <w:pPr>
        <w:keepNext w:val="0"/>
        <w:keepLines w:val="0"/>
        <w:pageBreakBefore w:val="0"/>
        <w:kinsoku/>
        <w:wordWrap/>
        <w:overflowPunct/>
        <w:topLinePunct w:val="0"/>
        <w:autoSpaceDE/>
        <w:autoSpaceDN/>
        <w:bidi w:val="0"/>
        <w:adjustRightInd/>
        <w:snapToGrid/>
        <w:spacing w:line="520" w:lineRule="exact"/>
        <w:ind w:firstLine="450"/>
        <w:jc w:val="center"/>
        <w:textAlignment w:val="auto"/>
        <w:rPr>
          <w:rFonts w:hint="eastAsia" w:ascii="方正仿宋_GB2312" w:hAnsi="方正仿宋_GB2312" w:eastAsia="方正仿宋_GB2312" w:cs="方正仿宋_GB2312"/>
          <w:b/>
          <w:sz w:val="30"/>
          <w:szCs w:val="30"/>
        </w:rPr>
      </w:pPr>
    </w:p>
    <w:p>
      <w:pPr>
        <w:keepNext w:val="0"/>
        <w:keepLines w:val="0"/>
        <w:pageBreakBefore w:val="0"/>
        <w:kinsoku/>
        <w:wordWrap/>
        <w:overflowPunct/>
        <w:topLinePunct w:val="0"/>
        <w:autoSpaceDE/>
        <w:autoSpaceDN/>
        <w:bidi w:val="0"/>
        <w:adjustRightInd/>
        <w:snapToGrid/>
        <w:spacing w:line="520" w:lineRule="exact"/>
        <w:ind w:firstLine="600" w:firstLineChars="200"/>
        <w:jc w:val="lef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sz w:val="30"/>
          <w:szCs w:val="30"/>
          <w:lang w:val="en-US" w:eastAsia="zh-CN"/>
        </w:rPr>
        <w:t>为响应昆山市应急管理局关于提高本市注册安全工程师从业人数的号召，提升高新区企业安全管理人员安全专业的学历水平，同时也为了更好地服务高新区企业及协会会员单位，昆山高新区安全生产行业协会联合南京工业大学开展《安全工程专业本科学历教育+注册安全工程师培训》的招生工作，具体事项如下。</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一、培养目标</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30"/>
          <w:szCs w:val="30"/>
        </w:rPr>
        <w:t>本专业培养能适应社会主义现代化建设需要，德、智、体、美等全面发展，获得工程师基本训练，基础扎实，素质良好，能从事安全技术工程、安全科学研究、安全监察与管理、安全健康、环境监测、安全设计与生产、安全教育与培训等工作，具有创新精神和实践能力的高级工程技术人才。符合条件的可以报考国家注册安全工程师，获得相应从业资格证书。</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二、</w:t>
      </w:r>
      <w:r>
        <w:rPr>
          <w:rFonts w:hint="eastAsia" w:ascii="方正仿宋_GB2312" w:hAnsi="方正仿宋_GB2312" w:eastAsia="方正仿宋_GB2312" w:cs="方正仿宋_GB2312"/>
          <w:b/>
          <w:sz w:val="30"/>
          <w:szCs w:val="30"/>
          <w:lang w:val="en-US" w:eastAsia="zh-CN"/>
        </w:rPr>
        <w:t>报考</w:t>
      </w:r>
      <w:r>
        <w:rPr>
          <w:rFonts w:hint="eastAsia" w:ascii="方正仿宋_GB2312" w:hAnsi="方正仿宋_GB2312" w:eastAsia="方正仿宋_GB2312" w:cs="方正仿宋_GB2312"/>
          <w:b/>
          <w:sz w:val="30"/>
          <w:szCs w:val="30"/>
        </w:rPr>
        <w:t>要求</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30"/>
          <w:szCs w:val="30"/>
        </w:rPr>
        <w:t>报名者要求具有大专或以上学历文凭，目前从事或有志于从事安全生产相关工作的人员，有意向报考国家注册安全工程师的人员。</w:t>
      </w:r>
    </w:p>
    <w:p>
      <w:pPr>
        <w:keepNext w:val="0"/>
        <w:keepLines w:val="0"/>
        <w:pageBreakBefore w:val="0"/>
        <w:kinsoku/>
        <w:wordWrap/>
        <w:overflowPunct/>
        <w:topLinePunct w:val="0"/>
        <w:autoSpaceDE/>
        <w:autoSpaceDN/>
        <w:bidi w:val="0"/>
        <w:adjustRightInd/>
        <w:snapToGrid/>
        <w:spacing w:line="520" w:lineRule="exact"/>
        <w:ind w:firstLine="602" w:firstLineChars="200"/>
        <w:textAlignment w:val="auto"/>
        <w:rPr>
          <w:rFonts w:hint="eastAsia" w:ascii="方正仿宋_GB2312" w:hAnsi="方正仿宋_GB2312" w:eastAsia="方正仿宋_GB2312" w:cs="方正仿宋_GB2312"/>
          <w:b/>
          <w:bCs/>
          <w:color w:val="000000"/>
          <w:kern w:val="0"/>
          <w:sz w:val="30"/>
          <w:szCs w:val="30"/>
          <w:lang w:val="en-US" w:eastAsia="zh-CN"/>
        </w:rPr>
      </w:pPr>
      <w:r>
        <w:rPr>
          <w:rFonts w:hint="eastAsia" w:ascii="方正仿宋_GB2312" w:hAnsi="方正仿宋_GB2312" w:eastAsia="方正仿宋_GB2312" w:cs="方正仿宋_GB2312"/>
          <w:b/>
          <w:bCs/>
          <w:color w:val="000000"/>
          <w:kern w:val="0"/>
          <w:sz w:val="30"/>
          <w:szCs w:val="30"/>
          <w:lang w:val="en-US" w:eastAsia="zh-CN"/>
        </w:rPr>
        <w:t>附国家注册安全工程师（中级）执业资格报考条件（往年）：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1、具有安全工程及相关专业大学专科学历，从事安全生产业务满5年；或具有其他专业大学专科学历，从事安全生产业务满7年。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2、具有安全工程及相关专业大学本科学历，从事安全生产业务满3年；或具有其他专业大学本科学历，从事安全生产业务满5年。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3、具有安全工程及相关专业第二学士学位，从事安全生产业务满2年；或具有其他专业第二学士学位，从事安全生产业务满3年。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4、具有安全工程及相关专业硕士学位，从事安全生产业务满1年；或具有其他专业硕士学位，从事安全生产业务满2年。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5、具有博士学位，从事安全生产业务满1年。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6、取得初级注册安全工程师职业资格后，从事安全生产业务满3年。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2" w:firstLineChars="200"/>
        <w:textAlignment w:val="auto"/>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b/>
          <w:bCs/>
          <w:kern w:val="2"/>
          <w:sz w:val="30"/>
          <w:szCs w:val="30"/>
          <w:lang w:val="en-US" w:eastAsia="zh-CN" w:bidi="ar-SA"/>
        </w:rPr>
        <w:t>备注：</w:t>
      </w:r>
      <w:r>
        <w:rPr>
          <w:rFonts w:hint="eastAsia" w:ascii="方正仿宋_GB2312" w:hAnsi="方正仿宋_GB2312" w:eastAsia="方正仿宋_GB2312" w:cs="方正仿宋_GB2312"/>
          <w:b/>
          <w:bCs/>
          <w:color w:val="FF0000"/>
          <w:kern w:val="2"/>
          <w:sz w:val="30"/>
          <w:szCs w:val="30"/>
          <w:lang w:val="en-US" w:eastAsia="zh-CN" w:bidi="ar-SA"/>
        </w:rPr>
        <w:t>以上为往年的报考条件（仅供参考），具体报考细则</w:t>
      </w:r>
      <w:r>
        <w:rPr>
          <w:rFonts w:hint="eastAsia" w:ascii="方正仿宋_GB2312" w:hAnsi="方正仿宋_GB2312" w:eastAsia="方正仿宋_GB2312" w:cs="方正仿宋_GB2312"/>
          <w:b/>
          <w:bCs/>
          <w:color w:val="FF0000"/>
          <w:sz w:val="30"/>
          <w:szCs w:val="30"/>
          <w:lang w:val="en-US" w:eastAsia="zh-CN"/>
        </w:rPr>
        <w:t>以2021年国家相关部门颁布的报考简章内容为准。</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三、主要课程</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30"/>
          <w:szCs w:val="30"/>
        </w:rPr>
        <w:t>工程材料、化工工艺学、燃烧与爆炸理论、化工过程安全、压力容器安全技术、安全评价、事故调查与分析技术、建筑消防技术等。（可以根据产业特点和注册安全工程师考试要求</w:t>
      </w:r>
      <w:r>
        <w:rPr>
          <w:rFonts w:hint="eastAsia" w:ascii="方正仿宋_GB2312" w:hAnsi="方正仿宋_GB2312" w:eastAsia="方正仿宋_GB2312" w:cs="方正仿宋_GB2312"/>
          <w:color w:val="000000"/>
          <w:kern w:val="0"/>
          <w:sz w:val="30"/>
          <w:szCs w:val="30"/>
          <w:lang w:val="en-US" w:eastAsia="zh-CN"/>
        </w:rPr>
        <w:t>进行</w:t>
      </w:r>
      <w:r>
        <w:rPr>
          <w:rFonts w:hint="eastAsia" w:ascii="方正仿宋_GB2312" w:hAnsi="方正仿宋_GB2312" w:eastAsia="方正仿宋_GB2312" w:cs="方正仿宋_GB2312"/>
          <w:color w:val="000000"/>
          <w:kern w:val="0"/>
          <w:sz w:val="30"/>
          <w:szCs w:val="30"/>
        </w:rPr>
        <w:t>调整</w:t>
      </w:r>
      <w:r>
        <w:rPr>
          <w:rFonts w:hint="eastAsia" w:ascii="方正仿宋_GB2312" w:hAnsi="方正仿宋_GB2312" w:eastAsia="方正仿宋_GB2312" w:cs="方正仿宋_GB2312"/>
          <w:color w:val="000000"/>
          <w:kern w:val="0"/>
          <w:sz w:val="30"/>
          <w:szCs w:val="30"/>
          <w:lang w:eastAsia="zh-CN"/>
        </w:rPr>
        <w:t>，</w:t>
      </w:r>
      <w:r>
        <w:rPr>
          <w:rFonts w:hint="eastAsia" w:ascii="方正仿宋_GB2312" w:hAnsi="方正仿宋_GB2312" w:eastAsia="方正仿宋_GB2312" w:cs="方正仿宋_GB2312"/>
          <w:color w:val="000000"/>
          <w:kern w:val="0"/>
          <w:sz w:val="30"/>
          <w:szCs w:val="30"/>
          <w:lang w:val="en-US" w:eastAsia="zh-CN"/>
        </w:rPr>
        <w:t>可</w:t>
      </w:r>
      <w:r>
        <w:rPr>
          <w:rFonts w:hint="eastAsia" w:ascii="方正仿宋_GB2312" w:hAnsi="方正仿宋_GB2312" w:eastAsia="方正仿宋_GB2312" w:cs="方正仿宋_GB2312"/>
          <w:color w:val="000000"/>
          <w:kern w:val="0"/>
          <w:sz w:val="30"/>
          <w:szCs w:val="30"/>
        </w:rPr>
        <w:t>增加</w:t>
      </w:r>
      <w:r>
        <w:rPr>
          <w:rFonts w:hint="eastAsia" w:ascii="方正仿宋_GB2312" w:hAnsi="方正仿宋_GB2312" w:eastAsia="方正仿宋_GB2312" w:cs="方正仿宋_GB2312"/>
          <w:b/>
          <w:bCs/>
          <w:color w:val="000000"/>
          <w:kern w:val="0"/>
          <w:sz w:val="30"/>
          <w:szCs w:val="30"/>
        </w:rPr>
        <w:t>安全法律法规、安全管理、特种作业安全技术、特种设备安全技术、危险化学品安全技术、机械安全技术、电气安全技术和安全生产专业实务等课程</w:t>
      </w:r>
      <w:r>
        <w:rPr>
          <w:rFonts w:hint="eastAsia" w:ascii="方正仿宋_GB2312" w:hAnsi="方正仿宋_GB2312" w:eastAsia="方正仿宋_GB2312" w:cs="方正仿宋_GB2312"/>
          <w:color w:val="000000"/>
          <w:kern w:val="0"/>
          <w:sz w:val="30"/>
          <w:szCs w:val="30"/>
        </w:rPr>
        <w:t>）。</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四、学历教育培养方式及修业年限</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学制2.5年，面授、自学结合，面授主要安排在周末，可根据企业需要，进行订单式（企业自选部分课程）培养，由南京工业大学到企业进行教学。</w:t>
      </w:r>
    </w:p>
    <w:p>
      <w:pPr>
        <w:keepNext w:val="0"/>
        <w:keepLines w:val="0"/>
        <w:pageBreakBefore w:val="0"/>
        <w:numPr>
          <w:ilvl w:val="0"/>
          <w:numId w:val="1"/>
        </w:numPr>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rPr>
        <w:t>教学内容及费用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6"/>
        <w:gridCol w:w="1293"/>
        <w:gridCol w:w="2164"/>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pct"/>
            <w:vAlign w:val="center"/>
          </w:tcPr>
          <w:p>
            <w:pPr>
              <w:keepNext w:val="0"/>
              <w:keepLines w:val="0"/>
              <w:pageBreakBefore w:val="0"/>
              <w:kinsoku/>
              <w:wordWrap/>
              <w:overflowPunct/>
              <w:topLinePunct w:val="0"/>
              <w:autoSpaceDE/>
              <w:autoSpaceDN/>
              <w:bidi w:val="0"/>
              <w:adjustRightInd/>
              <w:snapToGrid/>
              <w:spacing w:line="520" w:lineRule="exact"/>
              <w:ind w:firstLine="525"/>
              <w:jc w:val="center"/>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教学内容</w:t>
            </w:r>
          </w:p>
        </w:tc>
        <w:tc>
          <w:tcPr>
            <w:tcW w:w="605"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时间</w:t>
            </w:r>
          </w:p>
        </w:tc>
        <w:tc>
          <w:tcPr>
            <w:tcW w:w="1013" w:type="pct"/>
            <w:vAlign w:val="center"/>
          </w:tcPr>
          <w:p>
            <w:pPr>
              <w:keepNext w:val="0"/>
              <w:keepLines w:val="0"/>
              <w:pageBreakBefore w:val="0"/>
              <w:kinsoku/>
              <w:wordWrap/>
              <w:overflowPunct/>
              <w:topLinePunct w:val="0"/>
              <w:autoSpaceDE/>
              <w:autoSpaceDN/>
              <w:bidi w:val="0"/>
              <w:adjustRightInd/>
              <w:snapToGrid/>
              <w:spacing w:line="520" w:lineRule="exact"/>
              <w:ind w:firstLine="525"/>
              <w:jc w:val="center"/>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费用</w:t>
            </w:r>
          </w:p>
        </w:tc>
        <w:tc>
          <w:tcPr>
            <w:tcW w:w="1397"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安全工程专业本科学历教育+注册安全工程师培训</w:t>
            </w:r>
          </w:p>
        </w:tc>
        <w:tc>
          <w:tcPr>
            <w:tcW w:w="605"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2.5年</w:t>
            </w:r>
          </w:p>
        </w:tc>
        <w:tc>
          <w:tcPr>
            <w:tcW w:w="1013"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sz w:val="30"/>
                <w:szCs w:val="30"/>
              </w:rPr>
              <w:t>6000元/学年，总计15000元</w:t>
            </w:r>
          </w:p>
        </w:tc>
        <w:tc>
          <w:tcPr>
            <w:tcW w:w="1397"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2年内参加注册安全工程师考试，每通过一科考试，奖励200元；报名四科且全通过，奖励1000元。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sz w:val="30"/>
                <w:szCs w:val="30"/>
              </w:rPr>
              <w:t>安全工程专业本科学历教育</w:t>
            </w:r>
          </w:p>
        </w:tc>
        <w:tc>
          <w:tcPr>
            <w:tcW w:w="605"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sz w:val="30"/>
                <w:szCs w:val="30"/>
              </w:rPr>
              <w:t>2.5年</w:t>
            </w:r>
          </w:p>
        </w:tc>
        <w:tc>
          <w:tcPr>
            <w:tcW w:w="1013"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sz w:val="30"/>
                <w:szCs w:val="30"/>
              </w:rPr>
              <w:t>4000元/学年（学费2200元，其它费用1800元），总计10000元</w:t>
            </w:r>
          </w:p>
        </w:tc>
        <w:tc>
          <w:tcPr>
            <w:tcW w:w="1397"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注册安全工程师培训</w:t>
            </w:r>
          </w:p>
        </w:tc>
        <w:tc>
          <w:tcPr>
            <w:tcW w:w="605"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8天</w:t>
            </w:r>
          </w:p>
        </w:tc>
        <w:tc>
          <w:tcPr>
            <w:tcW w:w="1013"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1300元/科，4科共计5200元</w:t>
            </w:r>
          </w:p>
        </w:tc>
        <w:tc>
          <w:tcPr>
            <w:tcW w:w="1397" w:type="pc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当年内参加注册安全工程师考试，每通过一科考试，奖励200元；报名四科且全通过，奖励1000元。</w:t>
            </w:r>
          </w:p>
        </w:tc>
      </w:tr>
    </w:tbl>
    <w:p>
      <w:pPr>
        <w:keepNext w:val="0"/>
        <w:keepLines w:val="0"/>
        <w:pageBreakBefore w:val="0"/>
        <w:kinsoku/>
        <w:wordWrap/>
        <w:overflowPunct/>
        <w:topLinePunct w:val="0"/>
        <w:autoSpaceDE/>
        <w:autoSpaceDN/>
        <w:bidi w:val="0"/>
        <w:adjustRightInd/>
        <w:snapToGrid/>
        <w:spacing w:line="520" w:lineRule="exact"/>
        <w:ind w:firstLine="602"/>
        <w:textAlignment w:val="auto"/>
        <w:rPr>
          <w:rFonts w:hint="eastAsia" w:ascii="方正仿宋_GB2312" w:hAnsi="方正仿宋_GB2312" w:eastAsia="方正仿宋_GB2312" w:cs="方正仿宋_GB2312"/>
          <w:b/>
          <w:bCs/>
          <w:color w:val="FF0000"/>
          <w:kern w:val="2"/>
          <w:sz w:val="30"/>
          <w:szCs w:val="30"/>
          <w:lang w:val="en-US" w:eastAsia="zh-CN" w:bidi="ar-SA"/>
        </w:rPr>
      </w:pPr>
      <w:r>
        <w:rPr>
          <w:rFonts w:hint="eastAsia" w:ascii="方正仿宋_GB2312" w:hAnsi="方正仿宋_GB2312" w:eastAsia="方正仿宋_GB2312" w:cs="方正仿宋_GB2312"/>
          <w:b/>
          <w:bCs w:val="0"/>
          <w:sz w:val="30"/>
          <w:szCs w:val="30"/>
          <w:lang w:val="en-US" w:eastAsia="zh-CN"/>
        </w:rPr>
        <w:t>备注：</w:t>
      </w:r>
      <w:r>
        <w:rPr>
          <w:rFonts w:hint="eastAsia" w:ascii="方正仿宋_GB2312" w:hAnsi="方正仿宋_GB2312" w:eastAsia="方正仿宋_GB2312" w:cs="方正仿宋_GB2312"/>
          <w:b/>
          <w:bCs w:val="0"/>
          <w:color w:val="FF0000"/>
          <w:sz w:val="30"/>
          <w:szCs w:val="30"/>
          <w:lang w:val="en-US" w:eastAsia="zh-CN"/>
        </w:rPr>
        <w:t>协会为会员单位员工参训“注册安全工程师培训”部分给予补贴优惠：单科学费：1200元，4科共计4800元。此优惠仅针对协会会员单位员工，</w:t>
      </w:r>
      <w:r>
        <w:rPr>
          <w:rFonts w:hint="eastAsia" w:ascii="方正仿宋_GB2312" w:hAnsi="方正仿宋_GB2312" w:eastAsia="方正仿宋_GB2312" w:cs="方正仿宋_GB2312"/>
          <w:b/>
          <w:bCs/>
          <w:color w:val="FF0000"/>
          <w:kern w:val="2"/>
          <w:sz w:val="30"/>
          <w:szCs w:val="30"/>
          <w:lang w:val="en-US" w:eastAsia="zh-CN" w:bidi="ar-SA"/>
        </w:rPr>
        <w:t>需参训人员所在单位出示该员工所属公司证明材料（盖公司公章），经协会核实无误后方可享受该优惠，证明材料范本详见附件2。</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0" w:firstLineChars="0"/>
        <w:textAlignment w:val="auto"/>
        <w:rPr>
          <w:rFonts w:hint="eastAsia" w:ascii="方正仿宋_GB2312" w:hAnsi="方正仿宋_GB2312" w:eastAsia="方正仿宋_GB2312" w:cs="方正仿宋_GB2312"/>
          <w:b/>
          <w:bCs/>
          <w:color w:val="000000" w:themeColor="text1"/>
          <w:kern w:val="2"/>
          <w:sz w:val="30"/>
          <w:szCs w:val="30"/>
          <w:lang w:val="en-US" w:eastAsia="zh-CN" w:bidi="ar-SA"/>
          <w14:textFill>
            <w14:solidFill>
              <w14:schemeClr w14:val="tx1"/>
            </w14:solidFill>
          </w14:textFill>
        </w:rPr>
      </w:pPr>
      <w:r>
        <w:rPr>
          <w:rFonts w:hint="eastAsia" w:ascii="方正仿宋_GB2312" w:hAnsi="方正仿宋_GB2312" w:eastAsia="方正仿宋_GB2312" w:cs="方正仿宋_GB2312"/>
          <w:b/>
          <w:bCs/>
          <w:color w:val="000000" w:themeColor="text1"/>
          <w:kern w:val="2"/>
          <w:sz w:val="30"/>
          <w:szCs w:val="30"/>
          <w:lang w:val="en-US" w:eastAsia="zh-CN" w:bidi="ar-SA"/>
          <w14:textFill>
            <w14:solidFill>
              <w14:schemeClr w14:val="tx1"/>
            </w14:solidFill>
          </w14:textFill>
        </w:rPr>
        <w:t>费用支付</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学员收到报名成功通知一个周内，支付</w:t>
      </w:r>
      <w:bookmarkStart w:id="0" w:name="_GoBack"/>
      <w:bookmarkEnd w:id="0"/>
      <w:r>
        <w:rPr>
          <w:rFonts w:hint="eastAsia" w:ascii="方正仿宋_GB2312" w:hAnsi="方正仿宋_GB2312" w:eastAsia="方正仿宋_GB2312" w:cs="方正仿宋_GB2312"/>
          <w:sz w:val="30"/>
          <w:szCs w:val="30"/>
          <w:lang w:val="en-US" w:eastAsia="zh-CN"/>
        </w:rPr>
        <w:t>费用。学历提升培训可按年支付，注册安全工程师培训一次性付清。</w:t>
      </w:r>
    </w:p>
    <w:p>
      <w:pPr>
        <w:keepNext w:val="0"/>
        <w:keepLines w:val="0"/>
        <w:widowControl/>
        <w:suppressLineNumbers w:val="0"/>
        <w:ind w:firstLine="562" w:firstLineChars="200"/>
        <w:jc w:val="left"/>
        <w:rPr>
          <w:rFonts w:hint="eastAsia" w:ascii="方正仿宋_GB2312" w:hAnsi="方正仿宋_GB2312" w:eastAsia="方正仿宋_GB2312" w:cs="方正仿宋_GB2312"/>
          <w:b/>
          <w:bCs/>
          <w:sz w:val="30"/>
          <w:szCs w:val="30"/>
          <w:lang w:val="en-US" w:eastAsia="zh-CN"/>
        </w:rPr>
      </w:pPr>
      <w:r>
        <w:rPr>
          <w:rFonts w:hint="eastAsia" w:ascii="宋体" w:hAnsi="宋体" w:eastAsia="宋体" w:cs="宋体"/>
          <w:b/>
          <w:bCs/>
          <w:color w:val="000000"/>
          <w:kern w:val="0"/>
          <w:sz w:val="28"/>
          <w:szCs w:val="28"/>
          <w:lang w:val="en-US" w:eastAsia="zh-CN" w:bidi="ar"/>
        </w:rPr>
        <w:t xml:space="preserve">开票信息 </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纳税人名称／户名：南京工业大学 </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统一社会信用代码：</w:t>
      </w:r>
      <w:r>
        <w:rPr>
          <w:rFonts w:hint="default" w:ascii="方正仿宋_GB2312" w:hAnsi="方正仿宋_GB2312" w:eastAsia="方正仿宋_GB2312" w:cs="方正仿宋_GB2312"/>
          <w:sz w:val="30"/>
          <w:szCs w:val="30"/>
          <w:lang w:val="en-US" w:eastAsia="zh-CN"/>
        </w:rPr>
        <w:t>1232000046600680XN</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银行账号：</w:t>
      </w:r>
      <w:r>
        <w:rPr>
          <w:rFonts w:hint="default" w:ascii="方正仿宋_GB2312" w:hAnsi="方正仿宋_GB2312" w:eastAsia="方正仿宋_GB2312" w:cs="方正仿宋_GB2312"/>
          <w:sz w:val="30"/>
          <w:szCs w:val="30"/>
          <w:lang w:val="en-US" w:eastAsia="zh-CN"/>
        </w:rPr>
        <w:t xml:space="preserve">7321110183100000514 </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开户银行：中信银行南京城北支行</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地 址：南京市浦珠南路 </w:t>
      </w:r>
      <w:r>
        <w:rPr>
          <w:rFonts w:hint="default" w:ascii="方正仿宋_GB2312" w:hAnsi="方正仿宋_GB2312" w:eastAsia="方正仿宋_GB2312" w:cs="方正仿宋_GB2312"/>
          <w:sz w:val="30"/>
          <w:szCs w:val="30"/>
          <w:lang w:val="en-US" w:eastAsia="zh-CN"/>
        </w:rPr>
        <w:t xml:space="preserve">30 </w:t>
      </w:r>
      <w:r>
        <w:rPr>
          <w:rFonts w:hint="eastAsia" w:ascii="方正仿宋_GB2312" w:hAnsi="方正仿宋_GB2312" w:eastAsia="方正仿宋_GB2312" w:cs="方正仿宋_GB2312"/>
          <w:sz w:val="30"/>
          <w:szCs w:val="30"/>
          <w:lang w:val="en-US" w:eastAsia="zh-CN"/>
        </w:rPr>
        <w:t>号</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lang w:val="en-US" w:eastAsia="zh-CN"/>
        </w:rPr>
        <w:t>七</w:t>
      </w:r>
      <w:r>
        <w:rPr>
          <w:rFonts w:hint="eastAsia" w:ascii="方正仿宋_GB2312" w:hAnsi="方正仿宋_GB2312" w:eastAsia="方正仿宋_GB2312" w:cs="方正仿宋_GB2312"/>
          <w:b/>
          <w:sz w:val="30"/>
          <w:szCs w:val="30"/>
        </w:rPr>
        <w:t>、毕业证书授予</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color w:val="FF0000"/>
          <w:sz w:val="30"/>
          <w:szCs w:val="30"/>
        </w:rPr>
      </w:pPr>
      <w:r>
        <w:rPr>
          <w:rFonts w:hint="eastAsia" w:ascii="方正仿宋_GB2312" w:hAnsi="方正仿宋_GB2312" w:eastAsia="方正仿宋_GB2312" w:cs="方正仿宋_GB2312"/>
          <w:sz w:val="30"/>
          <w:szCs w:val="30"/>
        </w:rPr>
        <w:t>按照本专业培养方案的要求修满最低毕业学分，并达到其他相关毕业要求，即可获得南京工业大学成人高等教育安全工程专业本科毕业文凭。符合学位授予条件者，可授予工学学士学位</w:t>
      </w:r>
      <w:r>
        <w:rPr>
          <w:rFonts w:hint="eastAsia" w:ascii="方正仿宋_GB2312" w:hAnsi="方正仿宋_GB2312" w:eastAsia="方正仿宋_GB2312" w:cs="方正仿宋_GB2312"/>
          <w:color w:val="FF0000"/>
          <w:sz w:val="30"/>
          <w:szCs w:val="30"/>
        </w:rPr>
        <w:t>。</w:t>
      </w:r>
    </w:p>
    <w:p>
      <w:pPr>
        <w:keepNext w:val="0"/>
        <w:keepLines w:val="0"/>
        <w:pageBreakBefore w:val="0"/>
        <w:kinsoku/>
        <w:wordWrap/>
        <w:overflowPunct/>
        <w:topLinePunct w:val="0"/>
        <w:autoSpaceDE/>
        <w:autoSpaceDN/>
        <w:bidi w:val="0"/>
        <w:adjustRightInd/>
        <w:snapToGrid/>
        <w:spacing w:line="520" w:lineRule="exact"/>
        <w:ind w:firstLine="525"/>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成人高等教育学士学位获取条件：通过学位课程考试。学位课程：学位英语（通过PETS3英语笔试考试，按教育部考试中心规定收费，一年两次）、高等数学、燃烧与爆炸理论、压力容器安全技术。</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lang w:val="en-US" w:eastAsia="zh-CN"/>
        </w:rPr>
        <w:t>八</w:t>
      </w:r>
      <w:r>
        <w:rPr>
          <w:rFonts w:hint="eastAsia" w:ascii="方正仿宋_GB2312" w:hAnsi="方正仿宋_GB2312" w:eastAsia="方正仿宋_GB2312" w:cs="方正仿宋_GB2312"/>
          <w:b/>
          <w:sz w:val="30"/>
          <w:szCs w:val="30"/>
        </w:rPr>
        <w:t>、入学考试</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方式一：四月底前报名，</w:t>
      </w:r>
      <w:r>
        <w:rPr>
          <w:rFonts w:hint="eastAsia" w:ascii="方正仿宋_GB2312" w:hAnsi="方正仿宋_GB2312" w:eastAsia="方正仿宋_GB2312" w:cs="方正仿宋_GB2312"/>
          <w:sz w:val="30"/>
          <w:szCs w:val="30"/>
        </w:rPr>
        <w:t>学校根据合作</w:t>
      </w:r>
      <w:r>
        <w:rPr>
          <w:rFonts w:hint="eastAsia" w:ascii="方正仿宋_GB2312" w:hAnsi="方正仿宋_GB2312" w:eastAsia="方正仿宋_GB2312" w:cs="方正仿宋_GB2312"/>
          <w:sz w:val="30"/>
          <w:szCs w:val="30"/>
          <w:lang w:eastAsia="zh-CN"/>
        </w:rPr>
        <w:t>单位、</w:t>
      </w:r>
      <w:r>
        <w:rPr>
          <w:rFonts w:hint="eastAsia" w:ascii="方正仿宋_GB2312" w:hAnsi="方正仿宋_GB2312" w:eastAsia="方正仿宋_GB2312" w:cs="方正仿宋_GB2312"/>
          <w:sz w:val="30"/>
          <w:szCs w:val="30"/>
        </w:rPr>
        <w:t>企业推荐对象，与</w:t>
      </w:r>
      <w:r>
        <w:rPr>
          <w:rFonts w:hint="eastAsia" w:ascii="方正仿宋_GB2312" w:hAnsi="方正仿宋_GB2312" w:eastAsia="方正仿宋_GB2312" w:cs="方正仿宋_GB2312"/>
          <w:sz w:val="30"/>
          <w:szCs w:val="30"/>
          <w:lang w:eastAsia="zh-CN"/>
        </w:rPr>
        <w:t>单位、</w:t>
      </w:r>
      <w:r>
        <w:rPr>
          <w:rFonts w:hint="eastAsia" w:ascii="方正仿宋_GB2312" w:hAnsi="方正仿宋_GB2312" w:eastAsia="方正仿宋_GB2312" w:cs="方正仿宋_GB2312"/>
          <w:sz w:val="30"/>
          <w:szCs w:val="30"/>
        </w:rPr>
        <w:t>企业共同考核（本科及以上学历者免考）</w:t>
      </w:r>
      <w:r>
        <w:rPr>
          <w:rFonts w:hint="eastAsia" w:ascii="方正仿宋_GB2312" w:hAnsi="方正仿宋_GB2312" w:eastAsia="方正仿宋_GB2312" w:cs="方正仿宋_GB2312"/>
          <w:sz w:val="30"/>
          <w:szCs w:val="30"/>
          <w:lang w:eastAsia="zh-CN"/>
        </w:rPr>
        <w:t>；</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方式二：</w:t>
      </w:r>
      <w:r>
        <w:rPr>
          <w:rFonts w:hint="eastAsia" w:ascii="方正仿宋_GB2312" w:hAnsi="方正仿宋_GB2312" w:eastAsia="方正仿宋_GB2312" w:cs="方正仿宋_GB2312"/>
          <w:sz w:val="30"/>
          <w:szCs w:val="30"/>
        </w:rPr>
        <w:t>参加江苏省统一组织的成人教育入学考试（本科及以上学历者免考），考前可组织统一辅导，辅导费考生自理。</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sz w:val="30"/>
          <w:szCs w:val="30"/>
        </w:rPr>
      </w:pPr>
      <w:r>
        <w:rPr>
          <w:rFonts w:hint="eastAsia" w:ascii="方正仿宋_GB2312" w:hAnsi="方正仿宋_GB2312" w:eastAsia="方正仿宋_GB2312" w:cs="方正仿宋_GB2312"/>
          <w:b/>
          <w:sz w:val="30"/>
          <w:szCs w:val="30"/>
          <w:lang w:val="en-US" w:eastAsia="zh-CN"/>
        </w:rPr>
        <w:t>九</w:t>
      </w:r>
      <w:r>
        <w:rPr>
          <w:rFonts w:hint="eastAsia" w:ascii="方正仿宋_GB2312" w:hAnsi="方正仿宋_GB2312" w:eastAsia="方正仿宋_GB2312" w:cs="方正仿宋_GB2312"/>
          <w:b/>
          <w:sz w:val="30"/>
          <w:szCs w:val="30"/>
        </w:rPr>
        <w:t>、学历教育报名时间安排</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每年</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月</w:t>
      </w:r>
      <w:r>
        <w:rPr>
          <w:rFonts w:hint="eastAsia" w:ascii="方正仿宋_GB2312" w:hAnsi="方正仿宋_GB2312" w:eastAsia="方正仿宋_GB2312" w:cs="方正仿宋_GB2312"/>
          <w:sz w:val="30"/>
          <w:szCs w:val="30"/>
          <w:lang w:val="en-US" w:eastAsia="zh-CN"/>
        </w:rPr>
        <w:t>初</w:t>
      </w:r>
      <w:r>
        <w:rPr>
          <w:rFonts w:hint="eastAsia" w:ascii="方正仿宋_GB2312" w:hAnsi="方正仿宋_GB2312" w:eastAsia="方正仿宋_GB2312" w:cs="方正仿宋_GB2312"/>
          <w:sz w:val="30"/>
          <w:szCs w:val="30"/>
        </w:rPr>
        <w:t>完成报名统计工作，8月底9月初通过江苏省教育考试院网站报名（学校会提前3个月通知网上报名），10月组织升学考试，12月下发录取通知书，次年3月开学，修满2.5年。</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default" w:ascii="方正仿宋_GB2312" w:hAnsi="方正仿宋_GB2312" w:eastAsia="方正仿宋_GB2312" w:cs="方正仿宋_GB2312"/>
          <w:sz w:val="30"/>
          <w:szCs w:val="30"/>
          <w:lang w:val="en-US" w:eastAsia="zh-CN"/>
        </w:rPr>
        <w:sectPr>
          <w:pgSz w:w="11906" w:h="16838"/>
          <w:pgMar w:top="720" w:right="720" w:bottom="720" w:left="72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156" w:beforeLines="50" w:after="312" w:afterLines="100" w:line="520" w:lineRule="exact"/>
        <w:jc w:val="left"/>
        <w:textAlignment w:val="auto"/>
        <w:rPr>
          <w:rFonts w:hint="eastAsia" w:ascii="方正仿宋_GB2312" w:hAnsi="方正仿宋_GB2312" w:eastAsia="方正仿宋_GB2312" w:cs="方正仿宋_GB2312"/>
          <w:b/>
          <w:kern w:val="2"/>
          <w:sz w:val="30"/>
          <w:szCs w:val="30"/>
          <w:lang w:val="en-US" w:eastAsia="zh-CN"/>
        </w:rPr>
      </w:pPr>
      <w:r>
        <w:rPr>
          <w:rFonts w:hint="eastAsia" w:ascii="方正仿宋_GB2312" w:hAnsi="方正仿宋_GB2312" w:eastAsia="方正仿宋_GB2312" w:cs="方正仿宋_GB2312"/>
          <w:b/>
          <w:kern w:val="2"/>
          <w:sz w:val="30"/>
          <w:szCs w:val="30"/>
          <w:lang w:val="en-US" w:eastAsia="zh-CN"/>
        </w:rPr>
        <w:t>附件1</w:t>
      </w:r>
    </w:p>
    <w:p>
      <w:pPr>
        <w:keepNext w:val="0"/>
        <w:keepLines w:val="0"/>
        <w:pageBreakBefore w:val="0"/>
        <w:kinsoku/>
        <w:wordWrap/>
        <w:overflowPunct/>
        <w:topLinePunct w:val="0"/>
        <w:autoSpaceDE/>
        <w:autoSpaceDN/>
        <w:bidi w:val="0"/>
        <w:adjustRightInd/>
        <w:snapToGrid/>
        <w:spacing w:before="156" w:beforeLines="50" w:after="312" w:afterLines="100" w:line="520" w:lineRule="exact"/>
        <w:jc w:val="center"/>
        <w:textAlignment w:val="auto"/>
        <w:rPr>
          <w:rFonts w:hint="eastAsia" w:ascii="黑体" w:hAnsi="黑体" w:eastAsia="黑体" w:cs="黑体"/>
          <w:b/>
          <w:sz w:val="36"/>
          <w:szCs w:val="36"/>
        </w:rPr>
      </w:pPr>
      <w:r>
        <w:rPr>
          <w:rFonts w:hint="eastAsia" w:ascii="黑体" w:hAnsi="黑体" w:eastAsia="黑体" w:cs="黑体"/>
          <w:b/>
          <w:bCs/>
          <w:sz w:val="36"/>
          <w:szCs w:val="36"/>
        </w:rPr>
        <w:t>安全工程专业本科学历教育+注册安全工程师培训报名表</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2547"/>
        <w:gridCol w:w="1572"/>
        <w:gridCol w:w="1718"/>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2111"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姓名</w:t>
            </w:r>
          </w:p>
        </w:tc>
        <w:tc>
          <w:tcPr>
            <w:tcW w:w="254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c>
          <w:tcPr>
            <w:tcW w:w="1572"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性别</w:t>
            </w:r>
          </w:p>
        </w:tc>
        <w:tc>
          <w:tcPr>
            <w:tcW w:w="1718"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c>
          <w:tcPr>
            <w:tcW w:w="2146" w:type="dxa"/>
            <w:vMerge w:val="restart"/>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111"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出生年月</w:t>
            </w:r>
          </w:p>
        </w:tc>
        <w:tc>
          <w:tcPr>
            <w:tcW w:w="254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c>
          <w:tcPr>
            <w:tcW w:w="1572"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籍贯</w:t>
            </w:r>
          </w:p>
        </w:tc>
        <w:tc>
          <w:tcPr>
            <w:tcW w:w="1718"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c>
          <w:tcPr>
            <w:tcW w:w="2146" w:type="dxa"/>
            <w:vMerge w:val="continue"/>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111"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学历</w:t>
            </w:r>
          </w:p>
        </w:tc>
        <w:tc>
          <w:tcPr>
            <w:tcW w:w="2547"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c>
          <w:tcPr>
            <w:tcW w:w="1572"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专业</w:t>
            </w:r>
          </w:p>
        </w:tc>
        <w:tc>
          <w:tcPr>
            <w:tcW w:w="1718"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c>
          <w:tcPr>
            <w:tcW w:w="2146" w:type="dxa"/>
            <w:vMerge w:val="continue"/>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联系方式</w:t>
            </w:r>
          </w:p>
        </w:tc>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身份证</w:t>
            </w:r>
          </w:p>
        </w:tc>
        <w:tc>
          <w:tcPr>
            <w:tcW w:w="3864"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工作单位</w:t>
            </w:r>
          </w:p>
        </w:tc>
        <w:tc>
          <w:tcPr>
            <w:tcW w:w="2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岗位</w:t>
            </w:r>
          </w:p>
        </w:tc>
        <w:tc>
          <w:tcPr>
            <w:tcW w:w="3864" w:type="dxa"/>
            <w:gridSpan w:val="2"/>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学习内容</w:t>
            </w:r>
          </w:p>
        </w:tc>
        <w:tc>
          <w:tcPr>
            <w:tcW w:w="7983" w:type="dxa"/>
            <w:gridSpan w:val="4"/>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 xml:space="preserve">安全工程专业本科学历教育+注册安全工程师培训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 xml:space="preserve">安全工程专业本科学历教育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注册安全工程师培训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111"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注安培训课程</w:t>
            </w:r>
          </w:p>
        </w:tc>
        <w:tc>
          <w:tcPr>
            <w:tcW w:w="7983" w:type="dxa"/>
            <w:gridSpan w:val="4"/>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 xml:space="preserve">安全生产法律法规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 xml:space="preserve">安全生产管理知识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 xml:space="preserve">安全生产技术基础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安全生产专业实务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111"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实务类别</w:t>
            </w:r>
          </w:p>
        </w:tc>
        <w:tc>
          <w:tcPr>
            <w:tcW w:w="7983" w:type="dxa"/>
            <w:gridSpan w:val="4"/>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□煤矿安全  □金属非金属矿山安全  □化工安全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金属冶炼安全</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 xml:space="preserve">建筑施工安全  □道路运输安全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□其他安全（不包括消防安全）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2111"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联系方式</w:t>
            </w:r>
          </w:p>
        </w:tc>
        <w:tc>
          <w:tcPr>
            <w:tcW w:w="7983" w:type="dxa"/>
            <w:gridSpan w:val="4"/>
            <w:vAlign w:val="center"/>
          </w:tcPr>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报名</w:t>
            </w:r>
            <w:r>
              <w:rPr>
                <w:rFonts w:hint="eastAsia" w:ascii="方正仿宋_GB2312" w:hAnsi="方正仿宋_GB2312" w:eastAsia="方正仿宋_GB2312" w:cs="方正仿宋_GB2312"/>
                <w:sz w:val="30"/>
                <w:szCs w:val="30"/>
              </w:rPr>
              <w:t>咨询电话：</w:t>
            </w:r>
            <w:r>
              <w:rPr>
                <w:rFonts w:hint="eastAsia" w:ascii="方正仿宋_GB2312" w:hAnsi="方正仿宋_GB2312" w:eastAsia="方正仿宋_GB2312" w:cs="方正仿宋_GB2312"/>
                <w:sz w:val="30"/>
                <w:szCs w:val="30"/>
                <w:lang w:val="en-US" w:eastAsia="zh-CN"/>
              </w:rPr>
              <w:t>17372622097（高新区安全生产行业协会）</w:t>
            </w:r>
          </w:p>
          <w:p>
            <w:pPr>
              <w:keepNext w:val="0"/>
              <w:keepLines w:val="0"/>
              <w:pageBreakBefore w:val="0"/>
              <w:kinsoku/>
              <w:wordWrap/>
              <w:overflowPunct/>
              <w:topLinePunct w:val="0"/>
              <w:autoSpaceDE/>
              <w:autoSpaceDN/>
              <w:bidi w:val="0"/>
              <w:adjustRightInd/>
              <w:snapToGrid/>
              <w:spacing w:line="520" w:lineRule="exact"/>
              <w:ind w:firstLine="2100" w:firstLineChars="7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18251898239（</w:t>
            </w:r>
            <w:r>
              <w:rPr>
                <w:rFonts w:hint="eastAsia" w:ascii="方正仿宋_GB2312" w:hAnsi="方正仿宋_GB2312" w:eastAsia="方正仿宋_GB2312" w:cs="方正仿宋_GB2312"/>
                <w:sz w:val="30"/>
                <w:szCs w:val="30"/>
                <w:lang w:val="en-US" w:eastAsia="zh-CN"/>
              </w:rPr>
              <w:t xml:space="preserve">南京工业大学 </w:t>
            </w:r>
            <w:r>
              <w:rPr>
                <w:rFonts w:hint="eastAsia" w:ascii="方正仿宋_GB2312" w:hAnsi="方正仿宋_GB2312" w:eastAsia="方正仿宋_GB2312" w:cs="方正仿宋_GB2312"/>
                <w:sz w:val="30"/>
                <w:szCs w:val="30"/>
              </w:rPr>
              <w:t>张老师）</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报名邮箱：</w:t>
            </w: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"mailto:408270745@qq.com" </w:instrText>
            </w:r>
            <w:r>
              <w:rPr>
                <w:rFonts w:hint="eastAsia" w:ascii="方正仿宋_GB2312" w:hAnsi="方正仿宋_GB2312" w:eastAsia="方正仿宋_GB2312" w:cs="方正仿宋_GB2312"/>
                <w:sz w:val="30"/>
                <w:szCs w:val="30"/>
              </w:rPr>
              <w:fldChar w:fldCharType="separate"/>
            </w:r>
            <w:r>
              <w:rPr>
                <w:rFonts w:hint="eastAsia" w:ascii="方正仿宋_GB2312" w:hAnsi="方正仿宋_GB2312" w:eastAsia="方正仿宋_GB2312" w:cs="方正仿宋_GB2312"/>
                <w:sz w:val="30"/>
                <w:szCs w:val="30"/>
                <w:lang w:val="en-US" w:eastAsia="zh-CN"/>
              </w:rPr>
              <w:t>408270745</w:t>
            </w:r>
            <w:r>
              <w:rPr>
                <w:rFonts w:hint="eastAsia" w:ascii="方正仿宋_GB2312" w:hAnsi="方正仿宋_GB2312" w:eastAsia="方正仿宋_GB2312" w:cs="方正仿宋_GB2312"/>
                <w:sz w:val="30"/>
                <w:szCs w:val="30"/>
              </w:rPr>
              <w:t>@qq.com</w:t>
            </w:r>
            <w:r>
              <w:rPr>
                <w:rFonts w:hint="eastAsia" w:ascii="方正仿宋_GB2312" w:hAnsi="方正仿宋_GB2312" w:eastAsia="方正仿宋_GB2312" w:cs="方正仿宋_GB2312"/>
                <w:sz w:val="30"/>
                <w:szCs w:val="30"/>
              </w:rPr>
              <w:fldChar w:fldCharType="end"/>
            </w:r>
          </w:p>
          <w:p>
            <w:pPr>
              <w:keepNext w:val="0"/>
              <w:keepLines w:val="0"/>
              <w:pageBreakBefore w:val="0"/>
              <w:kinsoku/>
              <w:wordWrap/>
              <w:overflowPunct/>
              <w:topLinePunct w:val="0"/>
              <w:autoSpaceDE/>
              <w:autoSpaceDN/>
              <w:bidi w:val="0"/>
              <w:adjustRightInd/>
              <w:snapToGrid/>
              <w:spacing w:line="520" w:lineRule="exact"/>
              <w:ind w:left="1500" w:hanging="1500" w:hangingChars="5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协会</w:t>
            </w:r>
            <w:r>
              <w:rPr>
                <w:rFonts w:hint="eastAsia" w:ascii="方正仿宋_GB2312" w:hAnsi="方正仿宋_GB2312" w:eastAsia="方正仿宋_GB2312" w:cs="方正仿宋_GB2312"/>
                <w:sz w:val="30"/>
                <w:szCs w:val="30"/>
              </w:rPr>
              <w:t>地址：</w:t>
            </w:r>
            <w:r>
              <w:rPr>
                <w:rFonts w:hint="eastAsia" w:ascii="方正仿宋_GB2312" w:hAnsi="方正仿宋_GB2312" w:eastAsia="方正仿宋_GB2312" w:cs="方正仿宋_GB2312"/>
                <w:sz w:val="30"/>
                <w:szCs w:val="30"/>
                <w:lang w:val="en-US" w:eastAsia="zh-CN"/>
              </w:rPr>
              <w:t>昆山市玉山镇虹祺路共青小区C区，共青村会所3楼协会办公室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2111"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备注</w:t>
            </w:r>
          </w:p>
        </w:tc>
        <w:tc>
          <w:tcPr>
            <w:tcW w:w="7983" w:type="dxa"/>
            <w:gridSpan w:val="4"/>
            <w:vAlign w:val="top"/>
          </w:tcPr>
          <w:p>
            <w:pPr>
              <w:keepNext w:val="0"/>
              <w:keepLines w:val="0"/>
              <w:pageBreakBefore w:val="0"/>
              <w:kinsoku/>
              <w:wordWrap/>
              <w:overflowPunct/>
              <w:topLinePunct w:val="0"/>
              <w:autoSpaceDE/>
              <w:autoSpaceDN/>
              <w:bidi w:val="0"/>
              <w:adjustRightInd/>
              <w:snapToGrid/>
              <w:spacing w:line="520" w:lineRule="exact"/>
              <w:ind w:left="1500" w:hanging="1500" w:hangingChars="5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培训主办方：南京工业大学</w:t>
            </w:r>
          </w:p>
          <w:p>
            <w:pPr>
              <w:keepNext w:val="0"/>
              <w:keepLines w:val="0"/>
              <w:pageBreakBefore w:val="0"/>
              <w:kinsoku/>
              <w:wordWrap/>
              <w:overflowPunct/>
              <w:topLinePunct w:val="0"/>
              <w:autoSpaceDE/>
              <w:autoSpaceDN/>
              <w:bidi w:val="0"/>
              <w:adjustRightInd/>
              <w:snapToGrid/>
              <w:spacing w:line="520" w:lineRule="exact"/>
              <w:ind w:left="1500" w:hanging="1500" w:hangingChars="5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培训协办方：昆山高新技术产业开发区安全生产行业协会</w:t>
            </w:r>
          </w:p>
          <w:p>
            <w:pPr>
              <w:keepNext w:val="0"/>
              <w:keepLines w:val="0"/>
              <w:pageBreakBefore w:val="0"/>
              <w:kinsoku/>
              <w:wordWrap/>
              <w:overflowPunct/>
              <w:topLinePunct w:val="0"/>
              <w:autoSpaceDE/>
              <w:autoSpaceDN/>
              <w:bidi w:val="0"/>
              <w:adjustRightInd/>
              <w:snapToGrid/>
              <w:spacing w:line="520" w:lineRule="exact"/>
              <w:ind w:left="1500" w:hanging="1500" w:hangingChars="500"/>
              <w:jc w:val="both"/>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培训地址（计划）：高新区城市安全学校（元丰路232号，机器人产业园大楼二楼会议室）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方正仿宋_GB2312" w:hAnsi="方正仿宋_GB2312" w:eastAsia="方正仿宋_GB2312" w:cs="方正仿宋_GB2312"/>
          <w:b/>
          <w:bCs/>
          <w:color w:val="FF0000"/>
          <w:kern w:val="2"/>
          <w:sz w:val="30"/>
          <w:szCs w:val="30"/>
          <w:lang w:val="en-US" w:eastAsia="zh-CN" w:bidi="ar-SA"/>
        </w:rPr>
      </w:pPr>
      <w:r>
        <w:rPr>
          <w:rFonts w:hint="eastAsia" w:ascii="方正仿宋_GB2312" w:hAnsi="方正仿宋_GB2312" w:eastAsia="方正仿宋_GB2312" w:cs="方正仿宋_GB2312"/>
          <w:b/>
          <w:bCs/>
          <w:kern w:val="2"/>
          <w:sz w:val="30"/>
          <w:szCs w:val="30"/>
          <w:lang w:val="en-US" w:eastAsia="zh-CN" w:bidi="ar-SA"/>
        </w:rPr>
        <w:t>备注：</w:t>
      </w:r>
      <w:r>
        <w:rPr>
          <w:rFonts w:hint="eastAsia" w:ascii="方正仿宋_GB2312" w:hAnsi="方正仿宋_GB2312" w:eastAsia="方正仿宋_GB2312" w:cs="方正仿宋_GB2312"/>
          <w:b/>
          <w:bCs/>
          <w:color w:val="FF0000"/>
          <w:kern w:val="2"/>
          <w:sz w:val="30"/>
          <w:szCs w:val="30"/>
          <w:lang w:val="en-US" w:eastAsia="zh-CN" w:bidi="ar-SA"/>
        </w:rPr>
        <w:t>提交报名表时需附报名人员身份证复印件一张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kern w:val="2"/>
          <w:sz w:val="44"/>
          <w:szCs w:val="44"/>
          <w:lang w:val="en-US" w:eastAsia="zh-CN" w:bidi="ar-SA"/>
        </w:rPr>
      </w:pPr>
      <w:r>
        <w:rPr>
          <w:rFonts w:hint="eastAsia" w:ascii="黑体" w:hAnsi="黑体" w:eastAsia="黑体" w:cs="黑体"/>
          <w:b/>
          <w:bCs/>
          <w:kern w:val="2"/>
          <w:sz w:val="44"/>
          <w:szCs w:val="44"/>
          <w:lang w:val="en-US" w:eastAsia="zh-CN" w:bidi="ar-SA"/>
        </w:rPr>
        <w:t>会员单位员工培训报名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黑体" w:hAnsi="黑体" w:eastAsia="黑体" w:cs="黑体"/>
          <w:b/>
          <w:bCs/>
          <w:kern w:val="2"/>
          <w:sz w:val="44"/>
          <w:szCs w:val="44"/>
          <w:lang w:val="en-US" w:eastAsia="zh-CN" w:bidi="ar-SA"/>
        </w:rPr>
      </w:pPr>
      <w:r>
        <w:rPr>
          <w:rFonts w:hint="eastAsia" w:ascii="黑体" w:hAnsi="黑体" w:eastAsia="黑体" w:cs="黑体"/>
          <w:b/>
          <w:bCs/>
          <w:kern w:val="2"/>
          <w:sz w:val="44"/>
          <w:szCs w:val="44"/>
          <w:lang w:val="en-US" w:eastAsia="zh-CN" w:bidi="ar-SA"/>
        </w:rPr>
        <w:t>证明材料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昆山高新区安全生产行业协会：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kern w:val="2"/>
          <w:sz w:val="30"/>
          <w:szCs w:val="30"/>
          <w:lang w:val="en-US" w:eastAsia="zh-CN" w:bidi="ar-SA"/>
        </w:rPr>
      </w:pPr>
      <w:r>
        <w:rPr>
          <w:rFonts w:hint="eastAsia" w:ascii="方正仿宋_GB2312" w:hAnsi="方正仿宋_GB2312" w:eastAsia="方正仿宋_GB2312" w:cs="方正仿宋_GB2312"/>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方正仿宋_GB2312" w:hAnsi="方正仿宋_GB2312" w:eastAsia="方正仿宋_GB2312" w:cs="方正仿宋_GB2312"/>
          <w:kern w:val="2"/>
          <w:sz w:val="30"/>
          <w:szCs w:val="30"/>
          <w:u w:val="none"/>
          <w:lang w:val="en-US" w:eastAsia="zh-CN" w:bidi="ar-SA"/>
        </w:rPr>
      </w:pPr>
      <w:r>
        <w:rPr>
          <w:rFonts w:hint="eastAsia" w:ascii="方正仿宋_GB2312" w:hAnsi="方正仿宋_GB2312" w:eastAsia="方正仿宋_GB2312" w:cs="方正仿宋_GB2312"/>
          <w:kern w:val="2"/>
          <w:sz w:val="30"/>
          <w:szCs w:val="30"/>
          <w:lang w:val="en-US" w:eastAsia="zh-CN" w:bidi="ar-SA"/>
        </w:rPr>
        <w:t>现有</w:t>
      </w:r>
      <w:r>
        <w:rPr>
          <w:rFonts w:hint="eastAsia" w:ascii="方正仿宋_GB2312" w:hAnsi="方正仿宋_GB2312" w:eastAsia="方正仿宋_GB2312" w:cs="方正仿宋_GB2312"/>
          <w:kern w:val="2"/>
          <w:sz w:val="30"/>
          <w:szCs w:val="30"/>
          <w:u w:val="single"/>
          <w:lang w:val="en-US" w:eastAsia="zh-CN" w:bidi="ar-SA"/>
        </w:rPr>
        <w:t xml:space="preserve">          </w:t>
      </w:r>
      <w:r>
        <w:rPr>
          <w:rFonts w:hint="eastAsia" w:ascii="方正仿宋_GB2312" w:hAnsi="方正仿宋_GB2312" w:eastAsia="方正仿宋_GB2312" w:cs="方正仿宋_GB2312"/>
          <w:kern w:val="2"/>
          <w:sz w:val="30"/>
          <w:szCs w:val="30"/>
          <w:u w:val="none"/>
          <w:lang w:val="en-US" w:eastAsia="zh-CN" w:bidi="ar-SA"/>
        </w:rPr>
        <w:t>，性别</w:t>
      </w:r>
      <w:r>
        <w:rPr>
          <w:rFonts w:hint="eastAsia" w:ascii="方正仿宋_GB2312" w:hAnsi="方正仿宋_GB2312" w:eastAsia="方正仿宋_GB2312" w:cs="方正仿宋_GB2312"/>
          <w:kern w:val="2"/>
          <w:sz w:val="30"/>
          <w:szCs w:val="30"/>
          <w:u w:val="single"/>
          <w:lang w:val="en-US" w:eastAsia="zh-CN" w:bidi="ar-SA"/>
        </w:rPr>
        <w:t xml:space="preserve">     </w:t>
      </w:r>
      <w:r>
        <w:rPr>
          <w:rFonts w:hint="eastAsia" w:ascii="方正仿宋_GB2312" w:hAnsi="方正仿宋_GB2312" w:eastAsia="方正仿宋_GB2312" w:cs="方正仿宋_GB2312"/>
          <w:kern w:val="2"/>
          <w:sz w:val="30"/>
          <w:szCs w:val="30"/>
          <w:u w:val="none"/>
          <w:lang w:val="en-US" w:eastAsia="zh-CN" w:bidi="ar-SA"/>
        </w:rPr>
        <w:t>，身份证号码</w:t>
      </w:r>
      <w:r>
        <w:rPr>
          <w:rFonts w:hint="eastAsia" w:ascii="方正仿宋_GB2312" w:hAnsi="方正仿宋_GB2312" w:eastAsia="方正仿宋_GB2312" w:cs="方正仿宋_GB2312"/>
          <w:kern w:val="2"/>
          <w:sz w:val="30"/>
          <w:szCs w:val="30"/>
          <w:u w:val="single"/>
          <w:lang w:val="en-US" w:eastAsia="zh-CN" w:bidi="ar-SA"/>
        </w:rPr>
        <w:t xml:space="preserve">                       </w:t>
      </w:r>
      <w:r>
        <w:rPr>
          <w:rFonts w:hint="eastAsia" w:ascii="方正仿宋_GB2312" w:hAnsi="方正仿宋_GB2312" w:eastAsia="方正仿宋_GB2312" w:cs="方正仿宋_GB2312"/>
          <w:kern w:val="2"/>
          <w:sz w:val="30"/>
          <w:szCs w:val="30"/>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sz w:val="30"/>
          <w:szCs w:val="30"/>
          <w:u w:val="none"/>
          <w:lang w:val="en-US" w:eastAsia="zh-CN"/>
        </w:rPr>
      </w:pPr>
      <w:r>
        <w:rPr>
          <w:rFonts w:hint="eastAsia" w:ascii="方正仿宋_GB2312" w:hAnsi="方正仿宋_GB2312" w:eastAsia="方正仿宋_GB2312" w:cs="方正仿宋_GB2312"/>
          <w:kern w:val="2"/>
          <w:sz w:val="30"/>
          <w:szCs w:val="30"/>
          <w:u w:val="none"/>
          <w:lang w:val="en-US" w:eastAsia="zh-CN" w:bidi="ar-SA"/>
        </w:rPr>
        <w:t>联系电话</w:t>
      </w:r>
      <w:r>
        <w:rPr>
          <w:rFonts w:hint="eastAsia" w:ascii="方正仿宋_GB2312" w:hAnsi="方正仿宋_GB2312" w:eastAsia="方正仿宋_GB2312" w:cs="方正仿宋_GB2312"/>
          <w:kern w:val="2"/>
          <w:sz w:val="30"/>
          <w:szCs w:val="30"/>
          <w:u w:val="single"/>
          <w:lang w:val="en-US" w:eastAsia="zh-CN" w:bidi="ar-SA"/>
        </w:rPr>
        <w:t xml:space="preserve">                  </w:t>
      </w:r>
      <w:r>
        <w:rPr>
          <w:rFonts w:hint="eastAsia" w:ascii="方正仿宋_GB2312" w:hAnsi="方正仿宋_GB2312" w:eastAsia="方正仿宋_GB2312" w:cs="方正仿宋_GB2312"/>
          <w:kern w:val="2"/>
          <w:sz w:val="30"/>
          <w:szCs w:val="30"/>
          <w:u w:val="none"/>
          <w:lang w:val="en-US" w:eastAsia="zh-CN" w:bidi="ar-SA"/>
        </w:rPr>
        <w:t>参加由昆山高新区安全生产行业协会组织的“</w:t>
      </w:r>
      <w:r>
        <w:rPr>
          <w:rFonts w:hint="eastAsia" w:ascii="方正仿宋_GB2312" w:hAnsi="方正仿宋_GB2312" w:eastAsia="方正仿宋_GB2312" w:cs="方正仿宋_GB2312"/>
          <w:sz w:val="30"/>
          <w:szCs w:val="30"/>
          <w:lang w:val="en-US" w:eastAsia="zh-CN"/>
        </w:rPr>
        <w:t>2021年国家注册安全工程师（中级） 执业资格考前辅导班</w:t>
      </w:r>
      <w:r>
        <w:rPr>
          <w:rFonts w:hint="eastAsia" w:ascii="方正仿宋_GB2312" w:hAnsi="方正仿宋_GB2312" w:eastAsia="方正仿宋_GB2312" w:cs="方正仿宋_GB2312"/>
          <w:kern w:val="2"/>
          <w:sz w:val="30"/>
          <w:szCs w:val="30"/>
          <w:u w:val="none"/>
          <w:lang w:val="en-US" w:eastAsia="zh-CN" w:bidi="ar-SA"/>
        </w:rPr>
        <w:t>”</w:t>
      </w:r>
      <w:r>
        <w:rPr>
          <w:rFonts w:hint="eastAsia" w:ascii="方正仿宋_GB2312" w:hAnsi="方正仿宋_GB2312" w:eastAsia="方正仿宋_GB2312" w:cs="方正仿宋_GB2312"/>
          <w:sz w:val="30"/>
          <w:szCs w:val="30"/>
          <w:lang w:val="en-US" w:eastAsia="zh-CN"/>
        </w:rPr>
        <w:t>，为我公司</w:t>
      </w:r>
      <w:r>
        <w:rPr>
          <w:rFonts w:hint="eastAsia" w:ascii="方正仿宋_GB2312" w:hAnsi="方正仿宋_GB2312" w:eastAsia="方正仿宋_GB2312" w:cs="方正仿宋_GB2312"/>
          <w:sz w:val="30"/>
          <w:szCs w:val="30"/>
          <w:u w:val="none"/>
          <w:lang w:val="en-US" w:eastAsia="zh-CN"/>
        </w:rPr>
        <w:t>员工，特此证明。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left"/>
        <w:textAlignment w:val="auto"/>
        <w:rPr>
          <w:rFonts w:hint="default" w:ascii="方正仿宋_GB2312" w:hAnsi="方正仿宋_GB2312" w:eastAsia="方正仿宋_GB2312" w:cs="方正仿宋_GB2312"/>
          <w:kern w:val="2"/>
          <w:sz w:val="30"/>
          <w:szCs w:val="30"/>
          <w:u w:val="none"/>
          <w:lang w:val="en-US" w:eastAsia="zh-CN" w:bidi="ar-SA"/>
        </w:rPr>
      </w:pPr>
      <w:r>
        <w:rPr>
          <w:rFonts w:hint="eastAsia" w:ascii="方正仿宋_GB2312" w:hAnsi="方正仿宋_GB2312" w:eastAsia="方正仿宋_GB2312" w:cs="方正仿宋_GB2312"/>
          <w:sz w:val="30"/>
          <w:szCs w:val="30"/>
          <w:u w:val="none"/>
          <w:lang w:val="en-US" w:eastAsia="zh-CN"/>
        </w:rPr>
        <w:t>我公司现为</w:t>
      </w:r>
      <w:r>
        <w:rPr>
          <w:rFonts w:hint="eastAsia" w:ascii="方正仿宋_GB2312" w:hAnsi="方正仿宋_GB2312" w:eastAsia="方正仿宋_GB2312" w:cs="方正仿宋_GB2312"/>
          <w:kern w:val="2"/>
          <w:sz w:val="30"/>
          <w:szCs w:val="30"/>
          <w:u w:val="none"/>
          <w:lang w:val="en-US" w:eastAsia="zh-CN" w:bidi="ar-SA"/>
        </w:rPr>
        <w:t>昆山高新区安全生产行业协会会员单位，请协会核实无误后给予我公司报名参训人员相应的会员待遇。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u w:val="none"/>
          <w:lang w:val="en-US" w:eastAsia="zh-CN"/>
        </w:rPr>
      </w:pPr>
      <w:r>
        <w:rPr>
          <w:rFonts w:hint="eastAsia" w:ascii="方正仿宋_GB2312" w:hAnsi="方正仿宋_GB2312" w:eastAsia="方正仿宋_GB2312" w:cs="方正仿宋_GB2312"/>
          <w:sz w:val="30"/>
          <w:szCs w:val="30"/>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sz w:val="30"/>
          <w:szCs w:val="30"/>
          <w:u w:val="none"/>
          <w:lang w:val="en-US" w:eastAsia="zh-CN"/>
        </w:rPr>
      </w:pPr>
      <w:r>
        <w:rPr>
          <w:rFonts w:hint="eastAsia" w:ascii="方正仿宋_GB2312" w:hAnsi="方正仿宋_GB2312" w:eastAsia="方正仿宋_GB2312" w:cs="方正仿宋_GB2312"/>
          <w:sz w:val="30"/>
          <w:szCs w:val="30"/>
          <w:u w:val="none"/>
          <w:lang w:val="en-US" w:eastAsia="zh-CN"/>
        </w:rPr>
        <w:t xml:space="preserve">                                       公司盖章处：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sz w:val="30"/>
          <w:szCs w:val="30"/>
          <w:u w:val="none"/>
          <w:lang w:val="en-US" w:eastAsia="zh-CN"/>
        </w:rPr>
      </w:pPr>
      <w:r>
        <w:rPr>
          <w:rFonts w:hint="eastAsia" w:ascii="方正仿宋_GB2312" w:hAnsi="方正仿宋_GB2312" w:eastAsia="方正仿宋_GB2312" w:cs="方正仿宋_GB2312"/>
          <w:sz w:val="30"/>
          <w:szCs w:val="30"/>
          <w:u w:val="none"/>
          <w:lang w:val="en-US" w:eastAsia="zh-CN"/>
        </w:rPr>
        <w:t>2021年    月    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黑体" w:hAnsi="黑体" w:eastAsia="黑体" w:cs="黑体"/>
          <w:b/>
          <w:bCs/>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黑体" w:hAnsi="黑体" w:eastAsia="黑体" w:cs="黑体"/>
          <w:b/>
          <w:bCs/>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黑体" w:hAnsi="黑体" w:eastAsia="黑体" w:cs="黑体"/>
          <w:b/>
          <w:bCs/>
          <w:color w:val="FF0000"/>
          <w:sz w:val="30"/>
          <w:szCs w:val="30"/>
          <w:u w:val="none"/>
          <w:lang w:val="en-US" w:eastAsia="zh-CN"/>
        </w:rPr>
      </w:pPr>
      <w:r>
        <w:rPr>
          <w:rFonts w:hint="eastAsia" w:ascii="黑体" w:hAnsi="黑体" w:eastAsia="黑体" w:cs="黑体"/>
          <w:b/>
          <w:bCs/>
          <w:sz w:val="30"/>
          <w:szCs w:val="30"/>
          <w:u w:val="none"/>
          <w:lang w:val="en-US" w:eastAsia="zh-CN"/>
        </w:rPr>
        <w:t>备注：</w:t>
      </w:r>
      <w:r>
        <w:rPr>
          <w:rFonts w:hint="eastAsia" w:ascii="黑体" w:hAnsi="黑体" w:eastAsia="黑体" w:cs="黑体"/>
          <w:b/>
          <w:bCs/>
          <w:color w:val="FF0000"/>
          <w:sz w:val="30"/>
          <w:szCs w:val="30"/>
          <w:u w:val="none"/>
          <w:lang w:val="en-US" w:eastAsia="zh-CN"/>
        </w:rPr>
        <w:t>该证明材料为高新区安全生产行业协会会员单位参训人员填写，非协会会员单位参训人员不必填写。</w:t>
      </w:r>
    </w:p>
    <w:p>
      <w:pPr>
        <w:keepNext w:val="0"/>
        <w:keepLines w:val="0"/>
        <w:pageBreakBefore w:val="0"/>
        <w:kinsoku/>
        <w:wordWrap/>
        <w:overflowPunct/>
        <w:topLinePunct w:val="0"/>
        <w:autoSpaceDE/>
        <w:autoSpaceDN/>
        <w:bidi w:val="0"/>
        <w:adjustRightInd/>
        <w:snapToGrid/>
        <w:spacing w:line="520" w:lineRule="exact"/>
        <w:ind w:firstLine="450"/>
        <w:jc w:val="center"/>
        <w:textAlignment w:val="auto"/>
        <w:rPr>
          <w:rFonts w:hint="eastAsia" w:ascii="方正仿宋_GB2312" w:hAnsi="方正仿宋_GB2312" w:eastAsia="方正仿宋_GB2312" w:cs="方正仿宋_GB2312"/>
          <w:b/>
          <w:sz w:val="30"/>
          <w:szCs w:val="3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B93B9"/>
    <w:multiLevelType w:val="singleLevel"/>
    <w:tmpl w:val="5F6B93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F4"/>
    <w:rsid w:val="000174F4"/>
    <w:rsid w:val="000749FE"/>
    <w:rsid w:val="00080EAB"/>
    <w:rsid w:val="001A7905"/>
    <w:rsid w:val="003302AF"/>
    <w:rsid w:val="004863F6"/>
    <w:rsid w:val="00651F34"/>
    <w:rsid w:val="006D60D1"/>
    <w:rsid w:val="00797217"/>
    <w:rsid w:val="007C0172"/>
    <w:rsid w:val="00856627"/>
    <w:rsid w:val="008735E9"/>
    <w:rsid w:val="008948BB"/>
    <w:rsid w:val="00A54518"/>
    <w:rsid w:val="00C62C36"/>
    <w:rsid w:val="00CA2E49"/>
    <w:rsid w:val="00CC5B1E"/>
    <w:rsid w:val="00CD68F7"/>
    <w:rsid w:val="00DF1B10"/>
    <w:rsid w:val="00E01025"/>
    <w:rsid w:val="00EA335D"/>
    <w:rsid w:val="00F57279"/>
    <w:rsid w:val="01645199"/>
    <w:rsid w:val="01C961CC"/>
    <w:rsid w:val="01E66702"/>
    <w:rsid w:val="029F44BA"/>
    <w:rsid w:val="02EB0371"/>
    <w:rsid w:val="03B1245F"/>
    <w:rsid w:val="04387EA8"/>
    <w:rsid w:val="0460354C"/>
    <w:rsid w:val="05154055"/>
    <w:rsid w:val="064C152F"/>
    <w:rsid w:val="066B3F26"/>
    <w:rsid w:val="06873D03"/>
    <w:rsid w:val="07B111D7"/>
    <w:rsid w:val="099D691F"/>
    <w:rsid w:val="0A574F3C"/>
    <w:rsid w:val="0B947550"/>
    <w:rsid w:val="0C6B4536"/>
    <w:rsid w:val="0C6E78C3"/>
    <w:rsid w:val="0CB003CB"/>
    <w:rsid w:val="0D0B502E"/>
    <w:rsid w:val="0D592BE0"/>
    <w:rsid w:val="0DFE6B74"/>
    <w:rsid w:val="0F286284"/>
    <w:rsid w:val="11D031D6"/>
    <w:rsid w:val="131F12E7"/>
    <w:rsid w:val="13460938"/>
    <w:rsid w:val="137E2794"/>
    <w:rsid w:val="13B02E69"/>
    <w:rsid w:val="14BD3FB7"/>
    <w:rsid w:val="15395C23"/>
    <w:rsid w:val="175F3F97"/>
    <w:rsid w:val="18536895"/>
    <w:rsid w:val="188650DC"/>
    <w:rsid w:val="18DC5A6E"/>
    <w:rsid w:val="19024157"/>
    <w:rsid w:val="19333C95"/>
    <w:rsid w:val="19A06E1F"/>
    <w:rsid w:val="1AE87D03"/>
    <w:rsid w:val="1B6B300C"/>
    <w:rsid w:val="1CEE4CCB"/>
    <w:rsid w:val="1D51623D"/>
    <w:rsid w:val="1E1603E8"/>
    <w:rsid w:val="1E644731"/>
    <w:rsid w:val="1E7D5AF0"/>
    <w:rsid w:val="1EBB0222"/>
    <w:rsid w:val="1ED1755A"/>
    <w:rsid w:val="200220C3"/>
    <w:rsid w:val="20201DF6"/>
    <w:rsid w:val="20EA4E2F"/>
    <w:rsid w:val="210A4DC5"/>
    <w:rsid w:val="21193C60"/>
    <w:rsid w:val="21FE0EAE"/>
    <w:rsid w:val="232857F9"/>
    <w:rsid w:val="24610199"/>
    <w:rsid w:val="25255121"/>
    <w:rsid w:val="25A54432"/>
    <w:rsid w:val="273C7E73"/>
    <w:rsid w:val="28A305D0"/>
    <w:rsid w:val="290B37FD"/>
    <w:rsid w:val="2B2F4EDE"/>
    <w:rsid w:val="2CFE7286"/>
    <w:rsid w:val="2D070F1D"/>
    <w:rsid w:val="2DAB7EA9"/>
    <w:rsid w:val="2E414408"/>
    <w:rsid w:val="305525B4"/>
    <w:rsid w:val="30F9062C"/>
    <w:rsid w:val="316206B6"/>
    <w:rsid w:val="317741E4"/>
    <w:rsid w:val="324527DF"/>
    <w:rsid w:val="32715090"/>
    <w:rsid w:val="335725BF"/>
    <w:rsid w:val="33C656E9"/>
    <w:rsid w:val="35171D9A"/>
    <w:rsid w:val="35561A14"/>
    <w:rsid w:val="355B5897"/>
    <w:rsid w:val="35F16ED6"/>
    <w:rsid w:val="37865BCD"/>
    <w:rsid w:val="3803232B"/>
    <w:rsid w:val="38942442"/>
    <w:rsid w:val="393D2B05"/>
    <w:rsid w:val="39DB3CB0"/>
    <w:rsid w:val="3A615637"/>
    <w:rsid w:val="3B1D6FB9"/>
    <w:rsid w:val="3B980024"/>
    <w:rsid w:val="3C5C3C8D"/>
    <w:rsid w:val="3DF318C1"/>
    <w:rsid w:val="42F0226D"/>
    <w:rsid w:val="43D93062"/>
    <w:rsid w:val="44FC1C52"/>
    <w:rsid w:val="45F63901"/>
    <w:rsid w:val="46F979AF"/>
    <w:rsid w:val="479C2C5F"/>
    <w:rsid w:val="47C23092"/>
    <w:rsid w:val="48274CFD"/>
    <w:rsid w:val="48A93C5D"/>
    <w:rsid w:val="48CE522A"/>
    <w:rsid w:val="49DB024A"/>
    <w:rsid w:val="4A7B6F5E"/>
    <w:rsid w:val="4B167AB5"/>
    <w:rsid w:val="4B841735"/>
    <w:rsid w:val="4C0B6441"/>
    <w:rsid w:val="4C165CAA"/>
    <w:rsid w:val="4C235FC1"/>
    <w:rsid w:val="4C6A2B9B"/>
    <w:rsid w:val="4CD04409"/>
    <w:rsid w:val="4D1113A3"/>
    <w:rsid w:val="4DA058E2"/>
    <w:rsid w:val="4E3F6686"/>
    <w:rsid w:val="4FC85AAF"/>
    <w:rsid w:val="4FD11DD5"/>
    <w:rsid w:val="504B3573"/>
    <w:rsid w:val="508D2752"/>
    <w:rsid w:val="51BC22D4"/>
    <w:rsid w:val="5274258B"/>
    <w:rsid w:val="52CA0C29"/>
    <w:rsid w:val="52FC6B6C"/>
    <w:rsid w:val="52FC7B7F"/>
    <w:rsid w:val="54FC1F94"/>
    <w:rsid w:val="560B0848"/>
    <w:rsid w:val="565903A9"/>
    <w:rsid w:val="56C93841"/>
    <w:rsid w:val="570B3E80"/>
    <w:rsid w:val="570C2FF0"/>
    <w:rsid w:val="576C708F"/>
    <w:rsid w:val="578F602D"/>
    <w:rsid w:val="57D23885"/>
    <w:rsid w:val="57DA0E08"/>
    <w:rsid w:val="58C43A16"/>
    <w:rsid w:val="59A276B1"/>
    <w:rsid w:val="59E24B3D"/>
    <w:rsid w:val="5A343A48"/>
    <w:rsid w:val="5A774AC6"/>
    <w:rsid w:val="5AA334CC"/>
    <w:rsid w:val="5B334789"/>
    <w:rsid w:val="5B85785A"/>
    <w:rsid w:val="5B8F37CB"/>
    <w:rsid w:val="5C0D118A"/>
    <w:rsid w:val="5C6941A1"/>
    <w:rsid w:val="5D0225F7"/>
    <w:rsid w:val="5D2456D6"/>
    <w:rsid w:val="5DB01E48"/>
    <w:rsid w:val="5E6A3925"/>
    <w:rsid w:val="5F5569BE"/>
    <w:rsid w:val="60022875"/>
    <w:rsid w:val="60B913A5"/>
    <w:rsid w:val="619F0404"/>
    <w:rsid w:val="62A9573F"/>
    <w:rsid w:val="62BE0DB6"/>
    <w:rsid w:val="62E12430"/>
    <w:rsid w:val="63CF4DBE"/>
    <w:rsid w:val="66353614"/>
    <w:rsid w:val="66734CE7"/>
    <w:rsid w:val="6AAD41AC"/>
    <w:rsid w:val="6B394CF8"/>
    <w:rsid w:val="6BBB5AFA"/>
    <w:rsid w:val="6C2968EA"/>
    <w:rsid w:val="6CE20833"/>
    <w:rsid w:val="71C870E6"/>
    <w:rsid w:val="727826D2"/>
    <w:rsid w:val="728977CE"/>
    <w:rsid w:val="732A0C03"/>
    <w:rsid w:val="7349666E"/>
    <w:rsid w:val="75331B83"/>
    <w:rsid w:val="75345BE8"/>
    <w:rsid w:val="756759A1"/>
    <w:rsid w:val="75965E8A"/>
    <w:rsid w:val="76643478"/>
    <w:rsid w:val="767B16DC"/>
    <w:rsid w:val="76CC59C9"/>
    <w:rsid w:val="77C76A76"/>
    <w:rsid w:val="77EF426E"/>
    <w:rsid w:val="77F0221B"/>
    <w:rsid w:val="781723BF"/>
    <w:rsid w:val="78712A70"/>
    <w:rsid w:val="788C02E9"/>
    <w:rsid w:val="78C357B1"/>
    <w:rsid w:val="7A775029"/>
    <w:rsid w:val="7AFC3E2E"/>
    <w:rsid w:val="7C1F4C72"/>
    <w:rsid w:val="7D1B03F4"/>
    <w:rsid w:val="7D362624"/>
    <w:rsid w:val="7D454C89"/>
    <w:rsid w:val="7DE36377"/>
    <w:rsid w:val="7E1960AF"/>
    <w:rsid w:val="7E3C679B"/>
    <w:rsid w:val="7EDA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4"/>
    <w:qFormat/>
    <w:uiPriority w:val="0"/>
    <w:pPr>
      <w:ind w:firstLine="525"/>
    </w:pPr>
    <w:rPr>
      <w:sz w:val="24"/>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正文文本缩进 3 Char"/>
    <w:basedOn w:val="11"/>
    <w:link w:val="6"/>
    <w:qFormat/>
    <w:uiPriority w:val="0"/>
    <w:rPr>
      <w:rFonts w:ascii="Times New Roman" w:hAnsi="Times New Roman" w:eastAsia="宋体" w:cs="Times New Roman"/>
      <w:sz w:val="24"/>
      <w:szCs w:val="20"/>
    </w:rPr>
  </w:style>
  <w:style w:type="paragraph" w:styleId="15">
    <w:name w:val="List Paragraph"/>
    <w:basedOn w:val="1"/>
    <w:unhideWhenUsed/>
    <w:qFormat/>
    <w:uiPriority w:val="99"/>
    <w:pPr>
      <w:ind w:firstLine="420" w:firstLineChars="200"/>
    </w:pPr>
  </w:style>
  <w:style w:type="character" w:customStyle="1" w:styleId="16">
    <w:name w:val="批注框文本 Char"/>
    <w:basedOn w:val="11"/>
    <w:link w:val="3"/>
    <w:semiHidden/>
    <w:qFormat/>
    <w:uiPriority w:val="99"/>
    <w:rPr>
      <w:rFonts w:ascii="Times New Roman" w:hAnsi="Times New Roman" w:eastAsia="宋体" w:cs="Times New Roman"/>
      <w:kern w:val="2"/>
      <w:sz w:val="18"/>
      <w:szCs w:val="18"/>
    </w:rPr>
  </w:style>
  <w:style w:type="character" w:customStyle="1" w:styleId="17">
    <w:name w:val="批注文字 Char"/>
    <w:basedOn w:val="11"/>
    <w:link w:val="2"/>
    <w:semiHidden/>
    <w:qFormat/>
    <w:uiPriority w:val="99"/>
    <w:rPr>
      <w:rFonts w:ascii="Times New Roman" w:hAnsi="Times New Roman" w:eastAsia="宋体" w:cs="Times New Roman"/>
      <w:kern w:val="2"/>
      <w:sz w:val="21"/>
    </w:rPr>
  </w:style>
  <w:style w:type="character" w:customStyle="1" w:styleId="18">
    <w:name w:val="批注主题 Char"/>
    <w:basedOn w:val="17"/>
    <w:link w:val="8"/>
    <w:semiHidden/>
    <w:qFormat/>
    <w:uiPriority w:val="99"/>
    <w:rPr>
      <w:rFonts w:ascii="Times New Roman" w:hAnsi="Times New Roman" w:eastAsia="宋体" w:cs="Times New Roman"/>
      <w:b/>
      <w:bCs/>
      <w:kern w:val="2"/>
      <w:sz w:val="21"/>
    </w:rPr>
  </w:style>
  <w:style w:type="character" w:customStyle="1" w:styleId="19">
    <w:name w:val="页眉 Char"/>
    <w:basedOn w:val="11"/>
    <w:link w:val="5"/>
    <w:qFormat/>
    <w:uiPriority w:val="99"/>
    <w:rPr>
      <w:rFonts w:ascii="Times New Roman" w:hAnsi="Times New Roman" w:eastAsia="宋体" w:cs="Times New Roman"/>
      <w:kern w:val="2"/>
      <w:sz w:val="18"/>
      <w:szCs w:val="18"/>
    </w:rPr>
  </w:style>
  <w:style w:type="character" w:customStyle="1" w:styleId="20">
    <w:name w:val="页脚 Char"/>
    <w:basedOn w:val="11"/>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233</Words>
  <Characters>1331</Characters>
  <Lines>11</Lines>
  <Paragraphs>3</Paragraphs>
  <TotalTime>1</TotalTime>
  <ScaleCrop>false</ScaleCrop>
  <LinksUpToDate>false</LinksUpToDate>
  <CharactersWithSpaces>1561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2021-04-23T07:01:00Z</dcterms:created>
  <dc:creator>xiao xiao</dc:creator>
  <cp:lastModifiedBy>图将好景（张云书）</cp:lastModifiedBy>
  <dcterms:modified xsi:type="dcterms:W3CDTF">2021-04-25T15:25:33Z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6AE51F0F91B1488F92B52FAE9C25ACC2</vt:lpwstr>
  </property>
  <property fmtid="{D5CDD505-2E9C-101B-9397-08002B2CF9AE}" pid="4" name="KSOSaveFontToCloudKey">
    <vt:lpwstr>442062857_cloud</vt:lpwstr>
  </property>
</Properties>
</file>